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93" w:rsidRPr="00F52093" w:rsidRDefault="005056F0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pt;height:467.25pt">
            <v:imagedata r:id="rId8" o:title="рядом"/>
          </v:shape>
        </w:pict>
      </w:r>
      <w:r w:rsidR="00F52093"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7D5003" w:rsidRDefault="00F52093" w:rsidP="00F52093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7D5003">
        <w:rPr>
          <w:rFonts w:ascii="Arial" w:eastAsia="Times New Roman" w:hAnsi="Arial" w:cs="Arial"/>
          <w:color w:val="000000"/>
          <w:sz w:val="40"/>
          <w:szCs w:val="40"/>
          <w:lang w:eastAsia="ru-RU"/>
        </w:rPr>
        <w:t>Пояснительная записка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Кружок «</w:t>
      </w:r>
      <w:proofErr w:type="gram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Удивительное</w:t>
      </w:r>
      <w:proofErr w:type="gram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рядом » способствует развитию и поддержке интереса учащихся к деятельности определенного направления, дает возможность расширить и углубить знания и умения, полученные в процессе учебы, и создает условия для всестороннего развития личности. Занятия кружка являются источником мотивации учебной деятельности учащихся, дают им глубокий эмоциональный заряд, способствуют развитию </w:t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межпредметных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связей, формируются такие качества личности, как целеустремленность, настойчивость, развиваются эстетические чувства, формируются творческие  способности.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Воспитание творческой активности учащихся в процессе изучения ими физики является одной из актуальных задач, стоящих перед учителями физики в современной школе. Основными средствами такого воспитания и развития способностей учащихся являются экспериментальные исследования и задачи. Умением решать задачи характеризуется в первую очередь состояние подготовки учащихся, глубина усвоения учебного материала. Решение нестандартных задач и проведение занимательных экспериментальных заданий способствует пробуждению и развитию у них устойчивого интереса к физике.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ru-RU"/>
        </w:rPr>
        <w:t>Цели</w:t>
      </w: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 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целостного представления о мире, основанного на приобретенных знаниях, умениях, навыках и способах практической деятельности. Приобретение опыта индивидуальной и коллективной деятельности при проведении исследовательских работ. Подготовка к осуществлению осознанного выбора профессиональной ориентации.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ru-RU"/>
        </w:rPr>
        <w:t>Задачи: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Образовательные: 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способствовать самореализации учащихся в изучении конкретных тем физики, развивать и поддерживать познавательный интерес к изучению физики как науки, знакомить учащихся с последними достижениями науки и техники, развитие познавательных интересов при выполнении экспериментальных исследований с использованием информационных технологий.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Воспитательные: 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воспитание убежденности в возможности познания законов природы, в необходимости разумного использования достижений науки и техники, воспитание уважения к творцам науки и техники, отношения к физике как к элементу общечеловеческой культуры.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Развивающие: 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умений и навыков учащихся самостоятельно работать с научно-популярной литературой,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умений практически применять физические знания в жизни, развитие творческих способностей, формирование у учащихся активности и самостоятельности, инициативы. Повышение культуры общения и поведения.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Виды деятельности: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Занимательные опыты по разным разделам физики;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ИКТ;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Занимательные экскурсии в область истории физики;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физики в практической жизни;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Наблюдения за явлениями природы.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 проведения занятий кружка:</w:t>
      </w:r>
      <w:r w:rsidR="007606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занятия проводятся в виде бесед, лекций, самостоятельной работы учащихся по конструированию приборов и технических устройств, лабораторных работ по изготовлению самодельных прибо</w:t>
      </w:r>
      <w:r w:rsidR="00DF02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ров.</w:t>
      </w:r>
    </w:p>
    <w:p w:rsidR="00F52093" w:rsidRPr="00F52093" w:rsidRDefault="00F52093" w:rsidP="00177C60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52093" w:rsidRPr="007D5003" w:rsidRDefault="00F52093" w:rsidP="00F52093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F520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7D5003" w:rsidRPr="007D5003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Содержание  курса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1"/>
        <w:gridCol w:w="7851"/>
        <w:gridCol w:w="1078"/>
      </w:tblGrid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Механические явления.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Тепловые явления.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Кристаллы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Давление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Выталкивающее действие жидкости и газа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Световые явления.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52093" w:rsidRPr="00F52093" w:rsidTr="0040310D">
        <w:trPr>
          <w:trHeight w:val="210"/>
        </w:trPr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60168" w:rsidP="00F52093">
            <w:pPr>
              <w:spacing w:after="169" w:line="21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1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Электрические явления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21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52093" w:rsidRPr="00F52093" w:rsidTr="0040310D">
        <w:trPr>
          <w:trHeight w:val="105"/>
        </w:trPr>
        <w:tc>
          <w:tcPr>
            <w:tcW w:w="82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60168" w:rsidP="00F52093">
            <w:pPr>
              <w:spacing w:after="169" w:line="105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105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Магнитные явления</w:t>
            </w:r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10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52093" w:rsidRPr="00F52093" w:rsidTr="0040310D">
        <w:trPr>
          <w:trHeight w:val="465"/>
        </w:trPr>
        <w:tc>
          <w:tcPr>
            <w:tcW w:w="82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60168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Занимательные опыты при полном отсутствии физического оборудования</w:t>
            </w:r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52093" w:rsidRPr="00F52093" w:rsidTr="0040310D">
        <w:trPr>
          <w:trHeight w:val="210"/>
        </w:trPr>
        <w:tc>
          <w:tcPr>
            <w:tcW w:w="82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1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="00A6016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51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1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Биофизика</w:t>
            </w:r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40310D" w:rsidP="00F52093">
            <w:pPr>
              <w:spacing w:after="169" w:line="21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52093" w:rsidRPr="00F52093" w:rsidTr="0040310D">
        <w:tc>
          <w:tcPr>
            <w:tcW w:w="8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760624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F52093" w:rsidRPr="00F52093" w:rsidRDefault="00F52093" w:rsidP="00F52093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F52093" w:rsidRDefault="00F52093" w:rsidP="00760624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7D5003" w:rsidRDefault="007D5003" w:rsidP="007D5003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7D5003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Т</w:t>
      </w:r>
      <w:r w:rsidR="00F52093" w:rsidRPr="007D5003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ематическое планирование</w:t>
      </w:r>
    </w:p>
    <w:tbl>
      <w:tblPr>
        <w:tblW w:w="17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98"/>
        <w:gridCol w:w="1300"/>
        <w:gridCol w:w="4541"/>
        <w:gridCol w:w="5884"/>
        <w:gridCol w:w="4627"/>
      </w:tblGrid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 </w:t>
            </w: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Используемый наглядный материал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Вводное занятие</w:t>
            </w: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Инструктаж по охране труда и технике безопасности на занятиях кружка. Основы эксперимента.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760624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Инструктаж  по  ТБ.  Основы  эксперимента.  </w:t>
            </w:r>
            <w:r w:rsidR="00F52093"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Правильность формулировки цели эксперимента.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E1279">
            <w:pPr>
              <w:spacing w:after="169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</w:t>
            </w:r>
            <w:r w:rsidR="0080748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Механические явления (7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rPr>
          <w:trHeight w:val="90"/>
        </w:trPr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9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C702F2" w:rsidRDefault="00C702F2" w:rsidP="00C702F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09.09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Инерция. Эксперимент «Удар»</w:t>
            </w:r>
          </w:p>
          <w:p w:rsidR="00F52093" w:rsidRPr="00F52093" w:rsidRDefault="00F52093" w:rsidP="00F52093">
            <w:pPr>
              <w:spacing w:after="169" w:line="9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9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1. Удар; ученическая линейка, несколько шашек, можно использовать монеты.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9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Инерция Эксперимент « Необычная поломка»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две длинные палки, два бумажных кольца.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Понадобятся два карандаша и две палки.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Центробежная сила. Эксперимент « Вращающийся зонтик» «Вращение воды</w:t>
            </w: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зонт, скомканный лист бумаги, резиновый мяч, носовой платок.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детское ведро с водой с привязанной к нему веревкой.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Равновесие. Эксперимент « Птичка».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«Центр тяжести»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пластилин, семечко подсолнуха, спички, перышки, проволока.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картон неправильной формы, нить, штатив, линейка, толстая иголка.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840"/>
        </w:trPr>
        <w:tc>
          <w:tcPr>
            <w:tcW w:w="149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07.10</w:t>
            </w: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Поверхностное натяжение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« Мыльные пленки»</w:t>
            </w: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детская игрушка для выдувания мыльных пузырей, небольшая проволочная рамка разных форм, мыльный раствор с добавлением глицерина.</w:t>
            </w: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80748A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Реактивное движение. Эксперимент « Фокус с шариком»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воздушные шарики.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510"/>
        </w:trPr>
        <w:tc>
          <w:tcPr>
            <w:tcW w:w="2798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25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E1279" w:rsidP="00FE1279">
            <w:pPr>
              <w:spacing w:after="169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</w:t>
            </w:r>
            <w:r w:rsidR="00F52093"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Тепловые явления (2ч)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Способы теплопередачи. Эксперимент « Змея и бабочка»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тонкий картон, источник тепла (светильник, плитка), спица, воткнутая в пробку.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Способы теплопередачи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«Русская печка»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Эксперимент 1: тонкий картон, карандаш, </w:t>
            </w: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линейка, клей, бумага, спички.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2" w:type="dxa"/>
            <w:gridSpan w:val="4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Кристаллы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(1ч)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="00177C6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Кристаллы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Практическое изучение кристаллов, полученных заранее в домашних условиях.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2" w:type="dxa"/>
            <w:gridSpan w:val="4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Давление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(5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Давление твердых тел. Эксперимент « След»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тетрадный ли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 в кл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етку, карандаш, формула для расчета давления твердого тела (p=</w:t>
            </w:r>
            <w:proofErr w:type="spell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mg</w:t>
            </w:r>
            <w:proofErr w:type="spell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/s, где p –давление, m-масса, s-площадь).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Давление жидкости. Эксперимент « Жидкость давит снизу вверх» Эксперимент « Давление не зависит от формы сосуда»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стеклянная трубка большого сечения, картон, сосуд с водой, нитка.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сосуды разной формы, но с одинаковыми отверстиями, большой сосуд с водой, бумажный кружок, метки.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Давление газа. Эксперимент « Картезианский водолаз». Эксперимент «Случай с воронкой»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пластиковая бутылка, вода, пипетка с подкрашенной водой.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.Эксперимент 2.: воронка с отверстием, сосуд с водой.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675"/>
        </w:trPr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Атмосферное давление. Эксперимент «Почему не выливается» Эксперимент « Вода в стакане»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стакан с водой, лист бумаги.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бутылка из-под кетчупа, сваренное яйцо, бумага, спички.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540"/>
        </w:trPr>
        <w:tc>
          <w:tcPr>
            <w:tcW w:w="149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Атмосферное давление.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Эксперимент» Сухая монета»</w:t>
            </w: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Монета, стакан, тарелка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177C60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Выталкив</w:t>
            </w:r>
            <w:r w:rsidR="00BD6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ающее действие жидкости и газа (2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rPr>
          <w:trHeight w:val="765"/>
        </w:trPr>
        <w:tc>
          <w:tcPr>
            <w:tcW w:w="149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BD6BA6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00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Выталкивающее действие жидкости. Эксперимент « Выталкивание воды погружённым в неё предметом»</w:t>
            </w: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Взять разные предметы, помещая в воду, проверить, тонут они или плавают, и вычислить объёмы предметов по количеству вытесненной ими воды.</w:t>
            </w: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555"/>
        </w:trPr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BD6BA6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Выталкивающее действие газа Эксперимент « Парашют»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папиросная бумага, ножницы, нитки, легкий грузик.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E1279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  <w:r w:rsidR="00BD6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Световые явления</w:t>
            </w:r>
            <w:r w:rsidR="00BD6BA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(2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c>
          <w:tcPr>
            <w:tcW w:w="1498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BD6BA6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00" w:type="dxa"/>
            <w:vMerge w:val="restart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C70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F52093" w:rsidRPr="00F52093" w:rsidRDefault="00F52093" w:rsidP="00F520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F52093" w:rsidRPr="00F52093" w:rsidRDefault="00F52093" w:rsidP="00F520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Полное отражение Эксперимент «Невидимая монета»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стакан с водой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монета, чайная чашка, вода.</w:t>
            </w: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BD6BA6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Оптические приборы Эксперимент « Лупа» Эксперимент « Бинокль»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лупа или линза в оправе.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бинокль.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2" w:type="dxa"/>
            <w:gridSpan w:val="4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E1279">
            <w:pPr>
              <w:spacing w:after="169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="009922C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Электрические явления (3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rPr>
          <w:trHeight w:val="600"/>
        </w:trPr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9922CB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Электризация. Эксперимент « Живые предметы»</w:t>
            </w:r>
          </w:p>
          <w:p w:rsidR="009922CB" w:rsidRPr="00F52093" w:rsidRDefault="009922CB" w:rsidP="009922CB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Электризация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Эксперимент « Танцующие хлопья».</w:t>
            </w:r>
          </w:p>
          <w:p w:rsidR="009922CB" w:rsidRPr="00F52093" w:rsidRDefault="009922CB" w:rsidP="009922CB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Электризация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Эксперимент “Странная гильза.»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22CB" w:rsidRPr="00F52093" w:rsidRDefault="00F52093" w:rsidP="009922CB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плоская пластмассовая расческа или линейка, кусочки бумаги, тонкая струйка воды, собственные волосы.</w:t>
            </w:r>
            <w:r w:rsidR="009922CB"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Эксперимент 1: плоская пластмассовая расческа или линейка, кусочки бумаги, тонкая струйка воды, собственные волосы</w:t>
            </w:r>
          </w:p>
          <w:p w:rsid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922CB" w:rsidRPr="00F52093" w:rsidRDefault="009922CB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645"/>
        </w:trPr>
        <w:tc>
          <w:tcPr>
            <w:tcW w:w="1498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9922CB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="00F52093"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Электризация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«Энергичный песок». Эксперимент «Заколдованные шарики»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пластмассовая воронка, штатив, шар с электрометром, песок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2.</w:t>
            </w:r>
            <w:r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два воздушных шарика.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rPr>
          <w:trHeight w:val="2610"/>
        </w:trPr>
        <w:tc>
          <w:tcPr>
            <w:tcW w:w="1498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9922CB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00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Электрические цепи. Эксперимент «Сортировка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.». 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«Волшебный компас»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бумажное полотенце, 1 чайная ложка (5 мл) соли, 1 чайная ложка (5 мл) молотого перца, ложка, воздушный шарик, шерстяной свитер</w:t>
            </w:r>
            <w:proofErr w:type="gramEnd"/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клей, квадратный кусочек дерева размером 2,5х</w:t>
            </w:r>
            <w:proofErr w:type="gramStart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,5 см или деревянный кубик, швейная игла, ножницы, кусочек писчей бумаги, стеклянный (не пластиковый) стакан диаметром (длина линии, проведённой через центр окружности, образованной верхней кромкой стакана) не менее 5см, шерстяной свитер.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E1279">
            <w:pPr>
              <w:spacing w:after="169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</w:t>
            </w:r>
            <w:r w:rsidR="00730C6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Магнитные явления(2</w:t>
            </w:r>
            <w:r w:rsidR="00F52093" w:rsidRPr="00F5209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730C6C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Магниты и их взаимодействие. </w:t>
            </w: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Эксперимент «Фокусы с магнитами»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Эксперимент 1: два магнита полосовых, дугообразный магнит, железные опилки, лист </w:t>
            </w: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бумаги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F52093" w:rsidRPr="00F52093" w:rsidTr="0058078C">
        <w:trPr>
          <w:trHeight w:val="690"/>
        </w:trPr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730C6C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Фокусы с магнитами Эксперимент «Притяжение». Эксперимент « Волчок»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1: магнит, иголка, блюдце, вода</w:t>
            </w:r>
            <w:r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Эксперимент 2: картон, тонкая палочка, булавка, магнит.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E1279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rPr>
          <w:trHeight w:val="30"/>
        </w:trPr>
        <w:tc>
          <w:tcPr>
            <w:tcW w:w="17850" w:type="dxa"/>
            <w:gridSpan w:val="5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58078C">
            <w:pPr>
              <w:spacing w:after="169" w:line="3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58078C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rPr>
          <w:trHeight w:val="255"/>
        </w:trPr>
        <w:tc>
          <w:tcPr>
            <w:tcW w:w="17850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58078C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F52093" w:rsidRPr="00F52093" w:rsidTr="0058078C">
        <w:trPr>
          <w:trHeight w:val="750"/>
        </w:trPr>
        <w:tc>
          <w:tcPr>
            <w:tcW w:w="17850" w:type="dxa"/>
            <w:gridSpan w:val="5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58078C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F52093"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Занимательные опыты при полном отсутс</w:t>
            </w:r>
            <w:r w:rsidR="00FE12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твии физического оборудования(5</w:t>
            </w:r>
            <w:r w:rsidR="00F52093"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ч)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Опыт «Не замочив рук»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Опыт «Подъем тарелки с мылом»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тарелка или блюдце, монета, стакан, бумага, спички.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тарелка, кусок хозяйственного мыла.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Опыт «Волшебная вода»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Опыт «Тяжелая газета»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стакан с водой, лист плотной бумаги. Оборудование: рейка длиной 50-70 см, газета, метр.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«Несгораемая бумага»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«Несгораемый платок»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металлический стержень, полоска бумаги, спички, свеча (спиртовка).</w:t>
            </w:r>
          </w:p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штатив с муфтой и лапкой, спирт, носовой платок, спички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Чернильные вихри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палочка, бумажный круг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A532F2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Звук и слух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Оборудование: две тарелки, часы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2" w:type="dxa"/>
            <w:gridSpan w:val="4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E1279" w:rsidP="00FE1279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6F625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</w:t>
            </w:r>
            <w:r w:rsidR="00F52093" w:rsidRPr="00F5209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Биофизика(5ч)</w:t>
            </w:r>
          </w:p>
        </w:tc>
      </w:tr>
      <w:tr w:rsidR="00F52093" w:rsidRPr="00F52093" w:rsidTr="0058078C">
        <w:tc>
          <w:tcPr>
            <w:tcW w:w="14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6F6259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30 - 34</w:t>
            </w:r>
          </w:p>
        </w:tc>
        <w:tc>
          <w:tcPr>
            <w:tcW w:w="130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Default="00A532F2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22.04</w:t>
            </w:r>
          </w:p>
          <w:p w:rsidR="00A532F2" w:rsidRDefault="00A532F2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29.04</w:t>
            </w:r>
          </w:p>
          <w:p w:rsidR="00A532F2" w:rsidRDefault="00A532F2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5.05</w:t>
            </w:r>
          </w:p>
          <w:p w:rsidR="00A532F2" w:rsidRDefault="00A532F2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12.05</w:t>
            </w:r>
          </w:p>
          <w:p w:rsidR="00A532F2" w:rsidRPr="00F52093" w:rsidRDefault="00A532F2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45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Познай самого себя.</w:t>
            </w:r>
          </w:p>
        </w:tc>
        <w:tc>
          <w:tcPr>
            <w:tcW w:w="58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F52093" w:rsidP="00F52093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5209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Рассчитать механические характеристики человека: объём тела, площадь поверхности тела человека, плотность, давление, скорость, мощность, жизненную ёмкость лёгких.</w:t>
            </w:r>
          </w:p>
        </w:tc>
        <w:tc>
          <w:tcPr>
            <w:tcW w:w="46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093" w:rsidRPr="00F52093" w:rsidRDefault="006F6259" w:rsidP="00F52093">
            <w:pPr>
              <w:spacing w:after="169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7D500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  <w:r w:rsidRPr="00486C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7D5003" w:rsidRDefault="007D5003" w:rsidP="007D5003">
      <w:pPr>
        <w:shd w:val="clear" w:color="auto" w:fill="FFFFFF"/>
        <w:spacing w:after="169" w:line="240" w:lineRule="auto"/>
        <w:jc w:val="center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7D5003">
        <w:rPr>
          <w:rFonts w:ascii="Arial" w:eastAsia="Times New Roman" w:hAnsi="Arial" w:cs="Arial"/>
          <w:color w:val="000000"/>
          <w:sz w:val="40"/>
          <w:szCs w:val="40"/>
          <w:lang w:eastAsia="ru-RU"/>
        </w:rPr>
        <w:t>Ожидаемые   результаты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Ожидаемые личностные, </w:t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предметные результаты освоения программы</w:t>
      </w:r>
      <w:proofErr w:type="gram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  <w:proofErr w:type="gram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Общие предметные результаты обучения: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феноменологические знания о природе важнейших физических явлений окружающего мира и умение качественно объяснять причину их возникновения;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умения пользоваться методами научного познания, проводить наблюдения, планировать и выполнять эксперименты, обрабатывать результаты измерений, представлять обнаруженные закономерности в словесной форме или в виде таблиц;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научиться наблюдать природные явления, выделять существенные признаки этих явлений, делать выводы;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опытов, представлять результаты измерений с помощью таблиц и выявлять на этой основе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эмпирические закономерности;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умения применять теоретические знания по физике к объяснению природных явлений и решению простейших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умения и навыки применять полученные знания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объяснения принципов действия и создания простых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умение применять знания по физике при изучении других предметов естественно-математического цикла;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причинно-следственные связи между величинами, которые его характеризуют, выдвигать гипотезы, формулировать выводы;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коммуникативные умения: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Частные предметные результаты обучения: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умения приводить примеры и способность объяснять на качественном уровне физические явления: равномерное и неравномерное движения, колебания нитяного и пружинного маятников;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умения измерять расстояние, промежуток времени, скорость, массу, силу;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владение экспериментальными методами исследования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процессе самостоятельного изучения зависимости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пройденного пути от времени, удлинения пружины от приложенной силы, силы трения скольжения от веса тела, силы Архимеда от объема тела, периода колебаний маятника от его длины;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умение использовать полученные знания, умения и навыки в повседневной жизни (быт, экология, охрана здоровья, охрана окружающей среды, техника безопасности и др.).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Метапредметные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результаты обучения: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своей деятельности, умениями предвидеть возможные результаты своих действий;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овладение универсальными способами деятельности на примерах использования метода научного познания при изучении явлений природы;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умений воспринимать, перерабатывать и предъявлять информацию в словесной, образной, символической формах, при помощи таблиц, выделять основное содержание прочитанного текста, находить в нем ответы на поставленные вопросы и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излагать их;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освоение приемов действий в нестандартных ситуациях, овладение эвристическими методами решения проблем;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Личностные результаты обучения: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познавательных интересов, интеллектуальных и творческих способностей учащихся;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к элементу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общечеловеческой культуры;</w:t>
      </w:r>
    </w:p>
    <w:p w:rsidR="007D5003" w:rsidRPr="00F52093" w:rsidRDefault="007D5003" w:rsidP="007D500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самостоятельность в приобретении новых знаний и практических умений;</w:t>
      </w:r>
    </w:p>
    <w:p w:rsidR="00DB334A" w:rsidRPr="00F52093" w:rsidRDefault="007D5003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мотивация образовательной деятельности школьников на основ</w:t>
      </w:r>
      <w:r w:rsidR="00DB3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="00DB334A"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2D"/>
      </w:r>
      <w:r w:rsidR="00DB334A"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ценностных отношений друг к другу, к учителю, к авторам</w:t>
      </w:r>
    </w:p>
    <w:p w:rsidR="00DB334A" w:rsidRPr="00F52093" w:rsidRDefault="00DB334A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открытий и изобретений, </w:t>
      </w:r>
      <w:proofErr w:type="gram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ориентированного подхода;</w:t>
      </w:r>
    </w:p>
    <w:p w:rsidR="00DB334A" w:rsidRPr="00F52093" w:rsidRDefault="00DB334A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результатам обучения;</w:t>
      </w:r>
    </w:p>
    <w:p w:rsidR="00DB334A" w:rsidRPr="00F52093" w:rsidRDefault="00DB334A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sym w:font="Symbol" w:char="F02D"/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приобретение положительного эмоционального отношения к </w:t>
      </w:r>
      <w:proofErr w:type="gram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окружающей</w:t>
      </w:r>
      <w:proofErr w:type="gramEnd"/>
    </w:p>
    <w:p w:rsidR="00DB334A" w:rsidRPr="00F52093" w:rsidRDefault="00DB334A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природе и самому себе как части природы, желание познавать природные объекты и явления в соответствии с жизненными потребностями и интересами;</w:t>
      </w:r>
    </w:p>
    <w:p w:rsidR="00DB334A" w:rsidRDefault="00DB334A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приобретение умения ставить перед собой познавательные цели, выдвигать гипотезы, конструировать высказывания естественнонаучного характера, доказывать собственную точку зрения по обсуждаемому вопросу.</w:t>
      </w:r>
    </w:p>
    <w:p w:rsidR="00C834F9" w:rsidRPr="00C834F9" w:rsidRDefault="00C834F9" w:rsidP="00C834F9">
      <w:pPr>
        <w:pStyle w:val="a4"/>
        <w:spacing w:after="0" w:line="240" w:lineRule="auto"/>
        <w:ind w:left="1440"/>
        <w:jc w:val="center"/>
        <w:rPr>
          <w:b/>
          <w:sz w:val="40"/>
          <w:szCs w:val="40"/>
        </w:rPr>
      </w:pPr>
      <w:r w:rsidRPr="00C834F9">
        <w:rPr>
          <w:b/>
          <w:sz w:val="40"/>
          <w:szCs w:val="40"/>
        </w:rPr>
        <w:t>Формы подведения итогов реализации программы</w:t>
      </w:r>
    </w:p>
    <w:p w:rsidR="00C834F9" w:rsidRPr="00C834F9" w:rsidRDefault="00C834F9" w:rsidP="00C834F9">
      <w:pPr>
        <w:pStyle w:val="a4"/>
        <w:spacing w:after="0" w:line="240" w:lineRule="auto"/>
        <w:ind w:left="1440"/>
        <w:jc w:val="center"/>
        <w:rPr>
          <w:sz w:val="40"/>
          <w:szCs w:val="40"/>
        </w:rPr>
      </w:pPr>
    </w:p>
    <w:p w:rsidR="00C834F9" w:rsidRPr="00C834F9" w:rsidRDefault="00C834F9" w:rsidP="00C834F9">
      <w:pPr>
        <w:pStyle w:val="a4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34F9">
        <w:rPr>
          <w:rFonts w:ascii="Times New Roman" w:eastAsia="Times New Roman" w:hAnsi="Times New Roman"/>
          <w:sz w:val="28"/>
          <w:szCs w:val="28"/>
          <w:lang w:eastAsia="ru-RU"/>
        </w:rPr>
        <w:t xml:space="preserve"> Эссе  «Как  изменились   мои  представления  об  окружающем  мире»</w:t>
      </w:r>
    </w:p>
    <w:p w:rsidR="00C834F9" w:rsidRPr="00C93C01" w:rsidRDefault="00C834F9" w:rsidP="00C834F9">
      <w:pPr>
        <w:pStyle w:val="a4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Защита  проектов</w:t>
      </w:r>
    </w:p>
    <w:p w:rsidR="00C834F9" w:rsidRPr="00F52093" w:rsidRDefault="00C834F9" w:rsidP="00DB334A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7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850"/>
      </w:tblGrid>
      <w:tr w:rsidR="00DB334A" w:rsidRPr="00F52093" w:rsidTr="00C834F9">
        <w:trPr>
          <w:trHeight w:val="1170"/>
        </w:trPr>
        <w:tc>
          <w:tcPr>
            <w:tcW w:w="17850" w:type="dxa"/>
            <w:tcBorders>
              <w:top w:val="nil"/>
              <w:left w:val="nil"/>
              <w:bottom w:val="nil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DB334A" w:rsidRDefault="00DF0202" w:rsidP="00DF0202">
            <w:pPr>
              <w:spacing w:after="169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  <w:r w:rsidRPr="00DF0202"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  <w:t>Методическое  обеспечение  выполнения  программы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Программа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основного  дополнительного   образования.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Учебник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по  предмету  А.В.  </w:t>
            </w:r>
            <w:proofErr w:type="spellStart"/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Перышкин</w:t>
            </w:r>
            <w:proofErr w:type="spellEnd"/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«Физика  7 – 9»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Учебное пособие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учебное издание, дополняющее или частично (полностью) заменяющее учебник, официально утвержденное в качестве данного вида издания.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Учебно-методическое пособие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учебное издание, содержащее материалы по методике преподавания учебной дисциплины (ее раздела, части) или по методике воспитания.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C93C01">
              <w:rPr>
                <w:rFonts w:ascii="Times New Roman" w:eastAsia="Times New Roman" w:hAnsi="Times New Roman"/>
                <w:b/>
                <w:iCs/>
                <w:sz w:val="28"/>
                <w:szCs w:val="28"/>
                <w:lang w:eastAsia="ru-RU"/>
              </w:rPr>
              <w:t>Сборник - практикум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(задач, упражнений, ситуаций, контрольных, лабораторных работ) – методический материал для обучения, содержащий практические задания и упражнения, способствующие усвоению пройденного материала.</w:t>
            </w:r>
            <w:proofErr w:type="gramEnd"/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Рабочая тетрадь 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учебное пособие, имеющее особый дидактический аппарат, способствующий самостоятельной работе обучающегося по усвоению учебного предмета;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Памятка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то, что должен помнить адресат: его обязанности, план проведения основных дел, и т.п. Ключевые слова: «обсудите, поставьте, добейтесь, создайте…».</w:t>
            </w:r>
          </w:p>
          <w:p w:rsidR="00DF0202" w:rsidRPr="00C93C01" w:rsidRDefault="00DF0202" w:rsidP="00DF0202">
            <w:pPr>
              <w:pStyle w:val="a4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Учебно-наглядные материалы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- издание, содержащее материалы в помощь изучению, преподаванию или воспитанию: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Плакат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- листовое издание в виде одного или нескольких листов печатного материала любого формата, отпечатанного с одной стороны и 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предназначенного для экспонирования;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Картографическое пособие;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Графическая информация;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Таблица,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Видео-, аудиоматериалы;</w:t>
            </w:r>
          </w:p>
          <w:p w:rsidR="00DF0202" w:rsidRPr="00C93C01" w:rsidRDefault="00DF0202" w:rsidP="00DF0202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Дидактические карточки и т.д.</w:t>
            </w:r>
          </w:p>
          <w:p w:rsidR="00DF0202" w:rsidRPr="00C93C01" w:rsidRDefault="00DF0202" w:rsidP="00DF0202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9.</w:t>
            </w:r>
            <w:r w:rsidRPr="00C93C0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Учебно-справочные материалы:</w:t>
            </w:r>
          </w:p>
          <w:p w:rsidR="00DF0202" w:rsidRPr="00C93C01" w:rsidRDefault="00DF0202" w:rsidP="00DF020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3C0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Терминологический словарь</w:t>
            </w:r>
            <w:r w:rsidRPr="00C93C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– упорядоченная в алфавитном порядке совокупность терминов – слов или словосочетаний, являющихся названиями определенных понятий, который характеризует содержание курса (дисциплины, факультатива) и формирует компактное представление о курсе в целом;</w:t>
            </w:r>
          </w:p>
          <w:p w:rsidR="00DF0202" w:rsidRPr="00C834F9" w:rsidRDefault="00DF0202" w:rsidP="00DF0202">
            <w:pPr>
              <w:spacing w:after="0" w:line="240" w:lineRule="auto"/>
              <w:rPr>
                <w:rFonts w:ascii="Times New Roman" w:eastAsia="Times New Roman" w:hAnsi="Times New Roman"/>
                <w:sz w:val="40"/>
                <w:szCs w:val="40"/>
                <w:lang w:eastAsia="ru-RU"/>
              </w:rPr>
            </w:pPr>
          </w:p>
          <w:p w:rsidR="00DF0202" w:rsidRPr="00C93C01" w:rsidRDefault="00DF0202" w:rsidP="00DF0202">
            <w:pPr>
              <w:pStyle w:val="a4"/>
              <w:spacing w:after="0" w:line="240" w:lineRule="auto"/>
              <w:ind w:left="14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202" w:rsidRPr="00C93C01" w:rsidRDefault="00DF0202" w:rsidP="00DF0202">
            <w:pPr>
              <w:pStyle w:val="a4"/>
              <w:spacing w:after="0" w:line="240" w:lineRule="auto"/>
              <w:ind w:left="144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F0202" w:rsidRPr="00C93C01" w:rsidRDefault="00DF0202" w:rsidP="00DF0202">
            <w:pPr>
              <w:rPr>
                <w:sz w:val="28"/>
                <w:szCs w:val="28"/>
              </w:rPr>
            </w:pPr>
          </w:p>
          <w:p w:rsidR="00DF0202" w:rsidRPr="00DF0202" w:rsidRDefault="00DF0202" w:rsidP="00DF0202">
            <w:pPr>
              <w:spacing w:after="169" w:line="240" w:lineRule="auto"/>
              <w:rPr>
                <w:rFonts w:ascii="Arial" w:eastAsia="Times New Roman" w:hAnsi="Arial" w:cs="Arial"/>
                <w:b/>
                <w:color w:val="000000"/>
                <w:sz w:val="40"/>
                <w:szCs w:val="40"/>
                <w:lang w:eastAsia="ru-RU"/>
              </w:rPr>
            </w:pPr>
          </w:p>
        </w:tc>
      </w:tr>
    </w:tbl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Литература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Кабардин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О.Ф. Внеурочная работа по физике – Москва: Просвещение, 1983.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Ландсберг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Г.С. Элементарный учебник физики. – Москва: Наука, 1975.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СуорцКл.Э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Необыкновенная физика обыкновенных явлений. – Москва: Наука, 2001.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Тарг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С.М. Физический энциклопедический словарь. – Москва: Советская энциклопедия, 1963.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Физика – </w:t>
      </w:r>
      <w:proofErr w:type="gram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юным</w:t>
      </w:r>
      <w:proofErr w:type="gram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Часть I. / </w:t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Сост.М.Н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Ергомышева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-Алексеева. – Москва: Просвещение, 1969. – 184 с. с </w:t>
      </w:r>
      <w:proofErr w:type="spellStart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</w:t>
      </w:r>
      <w:proofErr w:type="spellEnd"/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http://</w:t>
      </w:r>
      <w:r w:rsidRPr="00F52093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www.alleng.ru/edu/phys</w:t>
      </w: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образовательные ресурсы по физике.</w:t>
      </w:r>
    </w:p>
    <w:p w:rsidR="00F52093" w:rsidRPr="00F52093" w:rsidRDefault="00F52093" w:rsidP="00F52093">
      <w:pPr>
        <w:numPr>
          <w:ilvl w:val="0"/>
          <w:numId w:val="5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http://festival.1september.ru</w:t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F52093" w:rsidRDefault="00F52093" w:rsidP="00F52093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F52093" w:rsidRPr="00F52093" w:rsidRDefault="00F52093" w:rsidP="00F52093">
      <w:pPr>
        <w:shd w:val="clear" w:color="auto" w:fill="FFFFFF"/>
        <w:spacing w:after="169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520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</w:p>
    <w:p w:rsidR="00EC4DFC" w:rsidRDefault="00EC4DFC"/>
    <w:sectPr w:rsidR="00EC4DFC" w:rsidSect="00F520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0FF" w:rsidRDefault="002400FF" w:rsidP="007D5003">
      <w:pPr>
        <w:spacing w:after="0" w:line="240" w:lineRule="auto"/>
      </w:pPr>
      <w:r>
        <w:separator/>
      </w:r>
    </w:p>
  </w:endnote>
  <w:endnote w:type="continuationSeparator" w:id="0">
    <w:p w:rsidR="002400FF" w:rsidRDefault="002400FF" w:rsidP="007D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0FF" w:rsidRDefault="002400FF" w:rsidP="007D5003">
      <w:pPr>
        <w:spacing w:after="0" w:line="240" w:lineRule="auto"/>
      </w:pPr>
      <w:r>
        <w:separator/>
      </w:r>
    </w:p>
  </w:footnote>
  <w:footnote w:type="continuationSeparator" w:id="0">
    <w:p w:rsidR="002400FF" w:rsidRDefault="002400FF" w:rsidP="007D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199A"/>
    <w:multiLevelType w:val="multilevel"/>
    <w:tmpl w:val="C4C092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E6B6D"/>
    <w:multiLevelType w:val="multilevel"/>
    <w:tmpl w:val="2C4A8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DD190C"/>
    <w:multiLevelType w:val="multilevel"/>
    <w:tmpl w:val="37C4B7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8333DD"/>
    <w:multiLevelType w:val="multilevel"/>
    <w:tmpl w:val="A22C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937AE"/>
    <w:multiLevelType w:val="multilevel"/>
    <w:tmpl w:val="A3D2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741ABC"/>
    <w:multiLevelType w:val="multilevel"/>
    <w:tmpl w:val="ACB0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E73F20"/>
    <w:multiLevelType w:val="hybridMultilevel"/>
    <w:tmpl w:val="19DA3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AE08FD"/>
    <w:multiLevelType w:val="multilevel"/>
    <w:tmpl w:val="16FC0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2B35BD"/>
    <w:multiLevelType w:val="multilevel"/>
    <w:tmpl w:val="916E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093"/>
    <w:rsid w:val="00032A05"/>
    <w:rsid w:val="00097109"/>
    <w:rsid w:val="000F2051"/>
    <w:rsid w:val="00177C60"/>
    <w:rsid w:val="002400FF"/>
    <w:rsid w:val="002E6231"/>
    <w:rsid w:val="00363053"/>
    <w:rsid w:val="0040310D"/>
    <w:rsid w:val="00486C1B"/>
    <w:rsid w:val="004B475A"/>
    <w:rsid w:val="005056F0"/>
    <w:rsid w:val="0055512C"/>
    <w:rsid w:val="0058078C"/>
    <w:rsid w:val="006F6259"/>
    <w:rsid w:val="00730C6C"/>
    <w:rsid w:val="00760624"/>
    <w:rsid w:val="007D5003"/>
    <w:rsid w:val="0080748A"/>
    <w:rsid w:val="009922CB"/>
    <w:rsid w:val="00A532F2"/>
    <w:rsid w:val="00A60168"/>
    <w:rsid w:val="00BD6BA6"/>
    <w:rsid w:val="00C702F2"/>
    <w:rsid w:val="00C834F9"/>
    <w:rsid w:val="00DB2E05"/>
    <w:rsid w:val="00DB334A"/>
    <w:rsid w:val="00DF0202"/>
    <w:rsid w:val="00E214E7"/>
    <w:rsid w:val="00E74CD9"/>
    <w:rsid w:val="00EC4DFC"/>
    <w:rsid w:val="00ED467A"/>
    <w:rsid w:val="00F20C7D"/>
    <w:rsid w:val="00F52093"/>
    <w:rsid w:val="00FE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6062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7D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5003"/>
  </w:style>
  <w:style w:type="paragraph" w:styleId="a7">
    <w:name w:val="footer"/>
    <w:basedOn w:val="a"/>
    <w:link w:val="a8"/>
    <w:uiPriority w:val="99"/>
    <w:semiHidden/>
    <w:unhideWhenUsed/>
    <w:rsid w:val="007D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D5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15</Pages>
  <Words>2577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Юлия Николаевна Четвергова</cp:lastModifiedBy>
  <cp:revision>18</cp:revision>
  <dcterms:created xsi:type="dcterms:W3CDTF">2021-08-16T09:16:00Z</dcterms:created>
  <dcterms:modified xsi:type="dcterms:W3CDTF">2021-09-22T13:55:00Z</dcterms:modified>
</cp:coreProperties>
</file>