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A7F" w:rsidRPr="00566A7F" w:rsidRDefault="00DB3394" w:rsidP="00DB33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B64E6D0" wp14:editId="38F76565">
            <wp:extent cx="5940425" cy="81743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кальные акт  - 0003.jpg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A7F" w:rsidRPr="00566A7F" w:rsidRDefault="00566A7F" w:rsidP="00566A7F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215F" w:rsidRPr="00566A7F" w:rsidRDefault="00B8215F" w:rsidP="00B8215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67D" w:rsidRPr="00B91864" w:rsidRDefault="00EF32A0" w:rsidP="00C8567D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864">
        <w:rPr>
          <w:rFonts w:ascii="Times New Roman" w:hAnsi="Times New Roman" w:cs="Times New Roman"/>
          <w:b/>
          <w:sz w:val="24"/>
          <w:szCs w:val="24"/>
        </w:rPr>
        <w:lastRenderedPageBreak/>
        <w:t>9</w:t>
      </w:r>
      <w:r w:rsidR="00C8567D" w:rsidRPr="00B91864">
        <w:rPr>
          <w:rFonts w:ascii="Times New Roman" w:hAnsi="Times New Roman" w:cs="Times New Roman"/>
          <w:b/>
          <w:sz w:val="24"/>
          <w:szCs w:val="24"/>
        </w:rPr>
        <w:t>. ОСОБЕННОС</w:t>
      </w:r>
      <w:bookmarkStart w:id="0" w:name="_GoBack"/>
      <w:bookmarkEnd w:id="0"/>
      <w:r w:rsidR="00C8567D" w:rsidRPr="00B91864">
        <w:rPr>
          <w:rFonts w:ascii="Times New Roman" w:hAnsi="Times New Roman" w:cs="Times New Roman"/>
          <w:b/>
          <w:sz w:val="24"/>
          <w:szCs w:val="24"/>
        </w:rPr>
        <w:t>ТИ ПРОВЕДЕНИЯ ПРОМЕЖУТОЧНОЙ АТТЕСТАЦИИ ЭКСТЕРНОВ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00C">
        <w:rPr>
          <w:rFonts w:ascii="Times New Roman" w:hAnsi="Times New Roman" w:cs="Times New Roman"/>
          <w:sz w:val="24"/>
          <w:szCs w:val="24"/>
        </w:rPr>
        <w:t>.1. Экстерны - лица, зачисленные в организацию, осуществляющую образовательную деятельность по имеющим государственную аккредитацию образовательным программам, для прохождения промежуточной и государственной итоговой аттестации (Федеральный закон от 29.12.2012г№ 273-ФЗ «Об образовании в Российской Федерации» ст. 33, п.1).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00C">
        <w:rPr>
          <w:rFonts w:ascii="Times New Roman" w:hAnsi="Times New Roman" w:cs="Times New Roman"/>
          <w:sz w:val="24"/>
          <w:szCs w:val="24"/>
        </w:rPr>
        <w:t>.2. Обучающиеся, осваивающие основную общеобразовательную программу соответствующего уровня общего образования в форме самообразования, семейного образования, либо обучавшиеся по не имеющей государственной аккредитации образовательной программе, вправе пройти экстерном промежуточную аттестацию в Школе.</w:t>
      </w:r>
      <w:r w:rsidRPr="003F600C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</w:p>
    <w:p w:rsidR="003F600C" w:rsidRPr="003F600C" w:rsidRDefault="003F600C" w:rsidP="003F600C">
      <w:pPr>
        <w:pStyle w:val="a3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F600C">
        <w:rPr>
          <w:rFonts w:ascii="Times New Roman" w:hAnsi="Times New Roman" w:cs="Times New Roman"/>
          <w:sz w:val="24"/>
          <w:szCs w:val="24"/>
        </w:rPr>
        <w:t xml:space="preserve">Экстерны при прохождении промежуточной аттестации пользуются академическими правами </w:t>
      </w:r>
      <w:proofErr w:type="gramStart"/>
      <w:r w:rsidRPr="003F600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F600C">
        <w:rPr>
          <w:rFonts w:ascii="Times New Roman" w:hAnsi="Times New Roman" w:cs="Times New Roman"/>
          <w:sz w:val="24"/>
          <w:szCs w:val="24"/>
        </w:rPr>
        <w:t xml:space="preserve"> по соответствующей общеобразовательной программе.</w:t>
      </w:r>
    </w:p>
    <w:p w:rsidR="003F600C" w:rsidRPr="003F600C" w:rsidRDefault="003F600C" w:rsidP="003F600C">
      <w:pPr>
        <w:pStyle w:val="a3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>
        <w:rPr>
          <w:rStyle w:val="blk"/>
          <w:rFonts w:ascii="Times New Roman" w:hAnsi="Times New Roman" w:cs="Times New Roman"/>
          <w:sz w:val="24"/>
          <w:szCs w:val="24"/>
        </w:rPr>
        <w:t>9</w:t>
      </w:r>
      <w:r w:rsidRPr="003F600C">
        <w:rPr>
          <w:rStyle w:val="blk"/>
          <w:rFonts w:ascii="Times New Roman" w:hAnsi="Times New Roman" w:cs="Times New Roman"/>
          <w:sz w:val="24"/>
          <w:szCs w:val="24"/>
        </w:rPr>
        <w:t>.3.Промежуточная аттестация экстернов предшествует государственной итоговой аттестации и  проводится  по  предметам  инвариантной  части  учебного  плана  Школы</w:t>
      </w:r>
      <w:proofErr w:type="gramStart"/>
      <w:r w:rsidRPr="003F600C">
        <w:rPr>
          <w:rStyle w:val="blk"/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3F600C">
        <w:rPr>
          <w:rStyle w:val="blk"/>
          <w:rFonts w:ascii="Times New Roman" w:hAnsi="Times New Roman" w:cs="Times New Roman"/>
          <w:sz w:val="24"/>
          <w:szCs w:val="24"/>
        </w:rPr>
        <w:t xml:space="preserve">Отметки, полученные экстерном в результате прохождения промежуточной аттестации, следует считать допуском для  прохождения государственной  итоговой  аттестации,  и  они  засчитываются  как  годовые.  </w:t>
      </w:r>
    </w:p>
    <w:p w:rsidR="003F600C" w:rsidRPr="003F600C" w:rsidRDefault="003F600C" w:rsidP="003F600C">
      <w:pPr>
        <w:pStyle w:val="a3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F600C">
        <w:rPr>
          <w:rStyle w:val="blk"/>
          <w:rFonts w:ascii="Times New Roman" w:hAnsi="Times New Roman" w:cs="Times New Roman"/>
          <w:sz w:val="24"/>
          <w:szCs w:val="24"/>
        </w:rPr>
        <w:t xml:space="preserve">По  решению  педагогического совета Школы, на основании приказа директора   экстерну  могут  быть зачтены  отметки  по  предметам,  полученные  ранее  в  другой  образовательной  организации. 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00C">
        <w:rPr>
          <w:rFonts w:ascii="Times New Roman" w:hAnsi="Times New Roman" w:cs="Times New Roman"/>
          <w:sz w:val="24"/>
          <w:szCs w:val="24"/>
        </w:rPr>
        <w:t>.4. Зачисление экстерна для прохождения промежуточной аттестации осуществляется приказом директора Школы на основании заявления его родителей (законных представителей) в порядке, предусмотренном федеральным законодательством. Процедуре зачисления экстерна для прохождения промежуточной аттестации в обязательном порядке предшествует процедура ознакомления его родителей (законных представителей) с настоящим Положением.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F600C">
        <w:rPr>
          <w:rFonts w:ascii="Times New Roman" w:hAnsi="Times New Roman" w:cs="Times New Roman"/>
          <w:sz w:val="24"/>
          <w:szCs w:val="24"/>
        </w:rPr>
        <w:t>По окончании прохождения промежуточной аттестации экстерн отчисляется из Школы соответствующим приказом директора Школы.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00C">
        <w:rPr>
          <w:rFonts w:ascii="Times New Roman" w:hAnsi="Times New Roman" w:cs="Times New Roman"/>
          <w:sz w:val="24"/>
          <w:szCs w:val="24"/>
        </w:rPr>
        <w:t>.5. Школа  бесплатно предоставляет экстерну на время прохождения промежуточной аттестации учебники и учебные пособия, иные средства обучения из библиотечного фонда Школы</w:t>
      </w:r>
      <w:proofErr w:type="gramStart"/>
      <w:r w:rsidRPr="003F600C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00C">
        <w:rPr>
          <w:rFonts w:ascii="Times New Roman" w:hAnsi="Times New Roman" w:cs="Times New Roman"/>
          <w:sz w:val="24"/>
          <w:szCs w:val="24"/>
        </w:rPr>
        <w:t>.6. Промежуточная аттестация экстерна в Школе проводится: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F600C">
        <w:rPr>
          <w:rFonts w:ascii="Times New Roman" w:hAnsi="Times New Roman" w:cs="Times New Roman"/>
          <w:sz w:val="24"/>
          <w:szCs w:val="24"/>
        </w:rPr>
        <w:t>– в соответствии с расписанием/графиком, утвержденным директором Школы;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F600C">
        <w:rPr>
          <w:rFonts w:ascii="Times New Roman" w:hAnsi="Times New Roman" w:cs="Times New Roman"/>
          <w:sz w:val="24"/>
          <w:szCs w:val="24"/>
        </w:rPr>
        <w:t>– предметной комиссией, в количестве не менее 3-х человек, персональный состав которой определяется администрацией Школы;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F600C">
        <w:rPr>
          <w:rFonts w:ascii="Times New Roman" w:hAnsi="Times New Roman" w:cs="Times New Roman"/>
          <w:sz w:val="24"/>
          <w:szCs w:val="24"/>
        </w:rPr>
        <w:t>– предметная комиссия утверждается приказом директора Школы.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00C">
        <w:rPr>
          <w:rFonts w:ascii="Times New Roman" w:hAnsi="Times New Roman" w:cs="Times New Roman"/>
          <w:sz w:val="24"/>
          <w:szCs w:val="24"/>
        </w:rPr>
        <w:t>.7. Ход и итоги проведения промежуточной аттестации экстерна оформляются соответствующим протоколом.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F600C">
        <w:rPr>
          <w:rFonts w:ascii="Times New Roman" w:hAnsi="Times New Roman" w:cs="Times New Roman"/>
          <w:sz w:val="24"/>
          <w:szCs w:val="24"/>
        </w:rPr>
        <w:t>Протокол подписывается всеми членами предметной комиссии по проведению промежуточной аттестации, его содержание доводится до сведения экстерна и его родителей (законных представителей) под роспись.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00C">
        <w:rPr>
          <w:rFonts w:ascii="Times New Roman" w:hAnsi="Times New Roman" w:cs="Times New Roman"/>
          <w:sz w:val="24"/>
          <w:szCs w:val="24"/>
        </w:rPr>
        <w:t>.8. Экстерн имеет право оспорить результаты промежуточной аттестации, проведенной соответствующей комиссией Школы в установленном законодательством РФ порядке.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00C">
        <w:rPr>
          <w:rFonts w:ascii="Times New Roman" w:hAnsi="Times New Roman" w:cs="Times New Roman"/>
          <w:sz w:val="24"/>
          <w:szCs w:val="24"/>
        </w:rPr>
        <w:t>.9. На основании протокола проведения промежуточной аттестации экстерну выдается документ (справка) установленного в Школе  образца о результатах прохождения промежуточной аттестации по общеобразовательной программе общего образования соответствующего уровня за период, курс.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00C">
        <w:rPr>
          <w:rFonts w:ascii="Times New Roman" w:hAnsi="Times New Roman" w:cs="Times New Roman"/>
          <w:sz w:val="24"/>
          <w:szCs w:val="24"/>
        </w:rPr>
        <w:t xml:space="preserve">.10. В случае неудовлетворительных результатов по одному или нескольким учебным предметам, курсам, дисциплинам (модулям) общеобразовательной программы общего </w:t>
      </w:r>
      <w:r w:rsidRPr="003F600C">
        <w:rPr>
          <w:rFonts w:ascii="Times New Roman" w:hAnsi="Times New Roman" w:cs="Times New Roman"/>
          <w:sz w:val="24"/>
          <w:szCs w:val="24"/>
        </w:rPr>
        <w:lastRenderedPageBreak/>
        <w:t>образования соответствующего уровня, полученных экстерном при проведении промежуточной аттестации, экстерн имеет право пересдать в порядке, установленном п.</w:t>
      </w:r>
      <w:r w:rsidRPr="003F600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F600C">
        <w:rPr>
          <w:rFonts w:ascii="Times New Roman" w:hAnsi="Times New Roman" w:cs="Times New Roman"/>
          <w:sz w:val="24"/>
          <w:szCs w:val="24"/>
        </w:rPr>
        <w:t>3.6.Положения</w:t>
      </w:r>
      <w:r w:rsidRPr="003F600C">
        <w:rPr>
          <w:rFonts w:ascii="Times New Roman" w:hAnsi="Times New Roman" w:cs="Times New Roman"/>
          <w:bCs/>
          <w:sz w:val="24"/>
          <w:szCs w:val="24"/>
        </w:rPr>
        <w:t xml:space="preserve">  «Порядок организации работы </w:t>
      </w:r>
      <w:proofErr w:type="gramStart"/>
      <w:r w:rsidRPr="003F600C"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 w:rsidRPr="003F600C">
        <w:rPr>
          <w:rFonts w:ascii="Times New Roman" w:hAnsi="Times New Roman" w:cs="Times New Roman"/>
          <w:bCs/>
          <w:sz w:val="24"/>
          <w:szCs w:val="24"/>
        </w:rPr>
        <w:t xml:space="preserve"> обучающимися, условно переведенными в следующий класс»</w:t>
      </w: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3F600C">
        <w:rPr>
          <w:rFonts w:ascii="Times New Roman" w:hAnsi="Times New Roman" w:cs="Times New Roman"/>
          <w:sz w:val="24"/>
          <w:szCs w:val="24"/>
        </w:rPr>
        <w:t>.11. Экстерны, не ликвидировавшие в установленные сроки академической задолженности, могут быть приняты для продолжения обучения в Школе в соответствии с Порядком приема, установленным федеральным законодательством при наличии свободных мест для продолжения обучения.</w:t>
      </w:r>
    </w:p>
    <w:p w:rsidR="003F600C" w:rsidRPr="003F600C" w:rsidRDefault="003F600C" w:rsidP="003F600C">
      <w:pPr>
        <w:pStyle w:val="a3"/>
        <w:jc w:val="both"/>
        <w:rPr>
          <w:rStyle w:val="blk"/>
          <w:rFonts w:ascii="Times New Roman" w:hAnsi="Times New Roman" w:cs="Times New Roman"/>
          <w:sz w:val="24"/>
          <w:szCs w:val="24"/>
        </w:rPr>
      </w:pPr>
    </w:p>
    <w:p w:rsidR="003F600C" w:rsidRPr="003F600C" w:rsidRDefault="003F600C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70187" w:rsidRPr="003F600C" w:rsidRDefault="00970187" w:rsidP="003F60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970187" w:rsidRPr="003F600C" w:rsidSect="009A2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567D"/>
    <w:rsid w:val="003F600C"/>
    <w:rsid w:val="00566A7F"/>
    <w:rsid w:val="00970187"/>
    <w:rsid w:val="009A2E02"/>
    <w:rsid w:val="00B46FBA"/>
    <w:rsid w:val="00B8215F"/>
    <w:rsid w:val="00B91864"/>
    <w:rsid w:val="00C8567D"/>
    <w:rsid w:val="00DB3394"/>
    <w:rsid w:val="00E27788"/>
    <w:rsid w:val="00E97CC0"/>
    <w:rsid w:val="00EF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E02"/>
  </w:style>
  <w:style w:type="paragraph" w:styleId="1">
    <w:name w:val="heading 1"/>
    <w:basedOn w:val="a"/>
    <w:next w:val="a"/>
    <w:link w:val="10"/>
    <w:qFormat/>
    <w:rsid w:val="00566A7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32A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3">
    <w:name w:val="No Spacing"/>
    <w:uiPriority w:val="1"/>
    <w:qFormat/>
    <w:rsid w:val="00B91864"/>
    <w:pPr>
      <w:spacing w:after="0" w:line="240" w:lineRule="auto"/>
    </w:pPr>
  </w:style>
  <w:style w:type="character" w:customStyle="1" w:styleId="blk">
    <w:name w:val="blk"/>
    <w:basedOn w:val="a0"/>
    <w:rsid w:val="003F600C"/>
  </w:style>
  <w:style w:type="character" w:customStyle="1" w:styleId="10">
    <w:name w:val="Заголовок 1 Знак"/>
    <w:basedOn w:val="a0"/>
    <w:link w:val="1"/>
    <w:rsid w:val="00566A7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B3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33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смить</dc:creator>
  <cp:keywords/>
  <dc:description/>
  <cp:lastModifiedBy>Надежда Никитина</cp:lastModifiedBy>
  <cp:revision>10</cp:revision>
  <dcterms:created xsi:type="dcterms:W3CDTF">2016-11-16T14:54:00Z</dcterms:created>
  <dcterms:modified xsi:type="dcterms:W3CDTF">2016-12-13T11:20:00Z</dcterms:modified>
</cp:coreProperties>
</file>